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0AA3" w14:textId="294B357E" w:rsidR="00BE0468" w:rsidRDefault="00F02C62" w:rsidP="00FB384D">
      <w:pPr>
        <w:tabs>
          <w:tab w:val="left" w:pos="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г. Москва </w:t>
      </w:r>
      <w:proofErr w:type="gramStart"/>
      <w:r>
        <w:rPr>
          <w:sz w:val="18"/>
          <w:szCs w:val="18"/>
        </w:rPr>
        <w:t>«</w:t>
      </w:r>
      <w:r w:rsidR="002833B4">
        <w:rPr>
          <w:sz w:val="18"/>
          <w:szCs w:val="18"/>
        </w:rPr>
        <w:t xml:space="preserve">  </w:t>
      </w:r>
      <w:proofErr w:type="gramEnd"/>
      <w:r w:rsidR="002833B4">
        <w:rPr>
          <w:sz w:val="18"/>
          <w:szCs w:val="18"/>
        </w:rPr>
        <w:t xml:space="preserve"> </w:t>
      </w:r>
      <w:r w:rsidR="00FD79E1">
        <w:rPr>
          <w:sz w:val="18"/>
          <w:szCs w:val="18"/>
        </w:rPr>
        <w:t>»</w:t>
      </w:r>
      <w:r w:rsidR="00842F72">
        <w:rPr>
          <w:sz w:val="18"/>
          <w:szCs w:val="18"/>
        </w:rPr>
        <w:t xml:space="preserve"> </w:t>
      </w:r>
      <w:r w:rsidR="002833B4">
        <w:rPr>
          <w:sz w:val="18"/>
          <w:szCs w:val="18"/>
        </w:rPr>
        <w:t xml:space="preserve">             </w:t>
      </w:r>
      <w:r w:rsidR="0020154B">
        <w:rPr>
          <w:sz w:val="18"/>
          <w:szCs w:val="18"/>
        </w:rPr>
        <w:t>20</w:t>
      </w:r>
      <w:r w:rsidR="00590F8A" w:rsidRPr="00497C13">
        <w:rPr>
          <w:sz w:val="18"/>
          <w:szCs w:val="18"/>
        </w:rPr>
        <w:t>2</w:t>
      </w:r>
      <w:r w:rsidR="00CB7D47" w:rsidRPr="00CB7D47">
        <w:rPr>
          <w:sz w:val="18"/>
          <w:szCs w:val="18"/>
        </w:rPr>
        <w:t>2</w:t>
      </w:r>
      <w:r w:rsidR="00BE0468">
        <w:rPr>
          <w:sz w:val="18"/>
          <w:szCs w:val="18"/>
        </w:rPr>
        <w:t xml:space="preserve"> г.</w:t>
      </w:r>
    </w:p>
    <w:p w14:paraId="34E11C02" w14:textId="2C57AB5D" w:rsidR="00BE0468" w:rsidRPr="002833B4" w:rsidRDefault="0020154B" w:rsidP="00B1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купли-продажи №</w:t>
      </w:r>
      <w:r w:rsidR="005C1EF7">
        <w:rPr>
          <w:b/>
          <w:sz w:val="24"/>
          <w:szCs w:val="24"/>
        </w:rPr>
        <w:t xml:space="preserve"> </w:t>
      </w:r>
      <w:r w:rsidR="009F4BFF">
        <w:rPr>
          <w:b/>
          <w:sz w:val="24"/>
          <w:szCs w:val="24"/>
        </w:rPr>
        <w:t>УТ</w:t>
      </w:r>
      <w:r w:rsidR="009758C4">
        <w:rPr>
          <w:b/>
          <w:sz w:val="24"/>
          <w:szCs w:val="24"/>
        </w:rPr>
        <w:t>2</w:t>
      </w:r>
      <w:r w:rsidR="00CB7D47" w:rsidRPr="00CB7D47">
        <w:rPr>
          <w:b/>
          <w:sz w:val="24"/>
          <w:szCs w:val="24"/>
        </w:rPr>
        <w:t>2-</w:t>
      </w:r>
    </w:p>
    <w:p w14:paraId="422BA3E4" w14:textId="0B3EFD86" w:rsidR="00842F72" w:rsidRDefault="00BE0468" w:rsidP="00596481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Общество с Ограниченной Ответственностью «</w:t>
      </w:r>
      <w:r w:rsidR="006957CF">
        <w:rPr>
          <w:i/>
          <w:sz w:val="18"/>
          <w:szCs w:val="18"/>
          <w:u w:val="single"/>
        </w:rPr>
        <w:t>ЗНАТОК ПЛЮС</w:t>
      </w:r>
      <w:r>
        <w:rPr>
          <w:i/>
          <w:sz w:val="18"/>
          <w:szCs w:val="18"/>
          <w:u w:val="single"/>
        </w:rPr>
        <w:t>»</w:t>
      </w:r>
      <w:r>
        <w:rPr>
          <w:sz w:val="18"/>
          <w:szCs w:val="18"/>
        </w:rPr>
        <w:t xml:space="preserve">, именуемое в дальнейшем «Продавец», в </w:t>
      </w:r>
      <w:r w:rsidR="002B714A" w:rsidRPr="0089113A">
        <w:rPr>
          <w:i/>
          <w:sz w:val="18"/>
          <w:szCs w:val="18"/>
          <w:u w:val="single"/>
        </w:rPr>
        <w:t xml:space="preserve">лице </w:t>
      </w:r>
      <w:proofErr w:type="spellStart"/>
      <w:proofErr w:type="gramStart"/>
      <w:r w:rsidR="00FB384D">
        <w:rPr>
          <w:i/>
          <w:sz w:val="18"/>
          <w:szCs w:val="18"/>
          <w:u w:val="single"/>
        </w:rPr>
        <w:t>Н</w:t>
      </w:r>
      <w:r w:rsidR="002B5097">
        <w:rPr>
          <w:i/>
          <w:sz w:val="18"/>
          <w:szCs w:val="18"/>
          <w:u w:val="single"/>
        </w:rPr>
        <w:t>ач.отд.продаж</w:t>
      </w:r>
      <w:proofErr w:type="spellEnd"/>
      <w:proofErr w:type="gramEnd"/>
      <w:r w:rsidR="002B5097">
        <w:rPr>
          <w:i/>
          <w:sz w:val="18"/>
          <w:szCs w:val="18"/>
          <w:u w:val="single"/>
        </w:rPr>
        <w:t xml:space="preserve"> Соловьевой Светланы Анатольевны</w:t>
      </w:r>
      <w:r w:rsidR="002B5097">
        <w:rPr>
          <w:sz w:val="18"/>
          <w:szCs w:val="18"/>
        </w:rPr>
        <w:t xml:space="preserve">, действующего на основании </w:t>
      </w:r>
      <w:r w:rsidR="002B5097">
        <w:rPr>
          <w:i/>
          <w:sz w:val="18"/>
          <w:szCs w:val="18"/>
          <w:u w:val="single"/>
        </w:rPr>
        <w:t xml:space="preserve"> </w:t>
      </w:r>
      <w:r w:rsidR="00AC323F">
        <w:rPr>
          <w:i/>
          <w:sz w:val="18"/>
          <w:szCs w:val="18"/>
          <w:u w:val="single"/>
        </w:rPr>
        <w:t>Доверенности №</w:t>
      </w:r>
      <w:r w:rsidR="00590F8A" w:rsidRPr="00590F8A">
        <w:rPr>
          <w:i/>
          <w:sz w:val="18"/>
          <w:szCs w:val="18"/>
          <w:u w:val="single"/>
        </w:rPr>
        <w:t>20</w:t>
      </w:r>
      <w:r w:rsidR="00AC323F">
        <w:rPr>
          <w:i/>
          <w:sz w:val="18"/>
          <w:szCs w:val="18"/>
          <w:u w:val="single"/>
        </w:rPr>
        <w:t>/Д от 29 мая 20</w:t>
      </w:r>
      <w:r w:rsidR="00590F8A" w:rsidRPr="00590F8A">
        <w:rPr>
          <w:i/>
          <w:sz w:val="18"/>
          <w:szCs w:val="18"/>
          <w:u w:val="single"/>
        </w:rPr>
        <w:t>20</w:t>
      </w:r>
      <w:r w:rsidR="00AC323F">
        <w:rPr>
          <w:i/>
          <w:sz w:val="18"/>
          <w:szCs w:val="18"/>
          <w:u w:val="single"/>
        </w:rPr>
        <w:t xml:space="preserve"> года</w:t>
      </w:r>
      <w:r w:rsidR="00842F72">
        <w:rPr>
          <w:i/>
          <w:sz w:val="18"/>
          <w:szCs w:val="18"/>
          <w:u w:val="single"/>
        </w:rPr>
        <w:t xml:space="preserve"> и</w:t>
      </w:r>
    </w:p>
    <w:p w14:paraId="3AFC37E4" w14:textId="0B5A901F" w:rsidR="00BE0468" w:rsidRPr="00DE5141" w:rsidRDefault="00C117D9" w:rsidP="00596481">
      <w:pPr>
        <w:jc w:val="both"/>
        <w:rPr>
          <w:rFonts w:ascii="Tahoma" w:hAnsi="Tahoma" w:cs="Tahoma"/>
          <w:sz w:val="17"/>
          <w:szCs w:val="17"/>
          <w:lang w:eastAsia="ru-RU"/>
        </w:rPr>
      </w:pPr>
      <w:r>
        <w:rPr>
          <w:rFonts w:eastAsia="SimSun"/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Pr="00842F72">
        <w:rPr>
          <w:i/>
          <w:sz w:val="18"/>
          <w:szCs w:val="18"/>
          <w:u w:val="single"/>
        </w:rPr>
        <w:t>действующего на основании</w:t>
      </w:r>
      <w:r w:rsidR="00374661" w:rsidRPr="00374661">
        <w:rPr>
          <w:i/>
          <w:sz w:val="18"/>
          <w:szCs w:val="18"/>
          <w:u w:val="single"/>
        </w:rPr>
        <w:t xml:space="preserve"> </w:t>
      </w:r>
      <w:r w:rsidR="009758C4">
        <w:rPr>
          <w:i/>
          <w:sz w:val="18"/>
          <w:szCs w:val="18"/>
          <w:u w:val="single"/>
        </w:rPr>
        <w:t>Устава</w:t>
      </w:r>
      <w:r w:rsidR="00374661" w:rsidRPr="00374661">
        <w:rPr>
          <w:i/>
          <w:sz w:val="18"/>
          <w:szCs w:val="18"/>
          <w:u w:val="single"/>
        </w:rPr>
        <w:t xml:space="preserve">                                         </w:t>
      </w:r>
      <w:r w:rsidR="001203D2">
        <w:rPr>
          <w:sz w:val="18"/>
          <w:szCs w:val="18"/>
        </w:rPr>
        <w:t xml:space="preserve"> именуем</w:t>
      </w:r>
      <w:r w:rsidR="00FB384D">
        <w:rPr>
          <w:sz w:val="18"/>
          <w:szCs w:val="18"/>
        </w:rPr>
        <w:t>ое</w:t>
      </w:r>
      <w:r w:rsidR="00BE0468" w:rsidRPr="00A97FE1">
        <w:rPr>
          <w:sz w:val="18"/>
          <w:szCs w:val="18"/>
        </w:rPr>
        <w:t xml:space="preserve"> в дальнейшем «Покупатель» заключили настоящий договор о нижеследующем:</w:t>
      </w:r>
    </w:p>
    <w:p w14:paraId="78F90462" w14:textId="77777777" w:rsidR="00BE0468" w:rsidRDefault="00BE0468">
      <w:pPr>
        <w:numPr>
          <w:ilvl w:val="0"/>
          <w:numId w:val="3"/>
        </w:numPr>
        <w:tabs>
          <w:tab w:val="left" w:pos="2061"/>
        </w:tabs>
        <w:ind w:left="2061"/>
        <w:rPr>
          <w:sz w:val="22"/>
          <w:szCs w:val="22"/>
        </w:rPr>
      </w:pPr>
      <w:r>
        <w:rPr>
          <w:b/>
        </w:rPr>
        <w:t>Предмет договора</w:t>
      </w:r>
      <w:r>
        <w:rPr>
          <w:sz w:val="22"/>
          <w:szCs w:val="22"/>
        </w:rPr>
        <w:t>.</w:t>
      </w:r>
    </w:p>
    <w:p w14:paraId="042A2CA6" w14:textId="49F131E6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>
        <w:rPr>
          <w:bCs/>
          <w:sz w:val="18"/>
          <w:szCs w:val="18"/>
        </w:rPr>
        <w:t>Продавец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обязуется </w:t>
      </w:r>
      <w:proofErr w:type="gramStart"/>
      <w:r>
        <w:rPr>
          <w:sz w:val="18"/>
          <w:szCs w:val="18"/>
        </w:rPr>
        <w:t>поставить</w:t>
      </w:r>
      <w:r w:rsidR="00842F72">
        <w:rPr>
          <w:sz w:val="18"/>
          <w:szCs w:val="18"/>
        </w:rPr>
        <w:t xml:space="preserve"> </w:t>
      </w:r>
      <w:r w:rsidR="00112AF6">
        <w:rPr>
          <w:sz w:val="18"/>
          <w:szCs w:val="18"/>
        </w:rPr>
        <w:t>,</w:t>
      </w:r>
      <w:r>
        <w:rPr>
          <w:sz w:val="18"/>
          <w:szCs w:val="18"/>
        </w:rPr>
        <w:t>а</w:t>
      </w:r>
      <w:proofErr w:type="gramEnd"/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Покупатель</w:t>
      </w:r>
      <w:r>
        <w:rPr>
          <w:sz w:val="18"/>
          <w:szCs w:val="18"/>
        </w:rPr>
        <w:t xml:space="preserve"> принять и оплатить продукцию, именуемую в дальнейшем «Товар», в количестве, ассортименте и в сроки</w:t>
      </w:r>
      <w:r w:rsidR="00E12C71">
        <w:rPr>
          <w:sz w:val="18"/>
          <w:szCs w:val="18"/>
        </w:rPr>
        <w:t>,</w:t>
      </w:r>
      <w:r>
        <w:rPr>
          <w:sz w:val="18"/>
          <w:szCs w:val="18"/>
        </w:rPr>
        <w:t xml:space="preserve"> согласованны</w:t>
      </w:r>
      <w:r w:rsidR="00E12C71">
        <w:rPr>
          <w:sz w:val="18"/>
          <w:szCs w:val="18"/>
        </w:rPr>
        <w:t>е</w:t>
      </w:r>
      <w:r>
        <w:rPr>
          <w:sz w:val="18"/>
          <w:szCs w:val="18"/>
        </w:rPr>
        <w:t xml:space="preserve"> в заказном порядке сторонами и на условиях, определенных в настоящем договоре,  либо ином приложении к договору, являющемся его неотъемлемой частью.</w:t>
      </w:r>
    </w:p>
    <w:p w14:paraId="60FF9852" w14:textId="77777777" w:rsidR="00BE0468" w:rsidRDefault="00BE0468">
      <w:pPr>
        <w:numPr>
          <w:ilvl w:val="0"/>
          <w:numId w:val="3"/>
        </w:numPr>
        <w:tabs>
          <w:tab w:val="left" w:pos="2061"/>
        </w:tabs>
        <w:ind w:left="2061"/>
        <w:rPr>
          <w:b/>
          <w:sz w:val="22"/>
          <w:szCs w:val="22"/>
        </w:rPr>
      </w:pPr>
      <w:r>
        <w:rPr>
          <w:b/>
        </w:rPr>
        <w:t>Цены. Порядок расчетов</w:t>
      </w:r>
      <w:r>
        <w:t xml:space="preserve">. </w:t>
      </w:r>
      <w:r>
        <w:rPr>
          <w:b/>
        </w:rPr>
        <w:t>Сроки оплаты</w:t>
      </w:r>
      <w:r>
        <w:rPr>
          <w:b/>
          <w:sz w:val="22"/>
          <w:szCs w:val="22"/>
        </w:rPr>
        <w:t>.</w:t>
      </w:r>
    </w:p>
    <w:p w14:paraId="48836E96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 Поставляемые по настоящему договору товары оплачиваются в рублях по ценам, указанным в счетах</w:t>
      </w:r>
      <w:r w:rsidR="00FB384D">
        <w:rPr>
          <w:sz w:val="18"/>
          <w:szCs w:val="18"/>
        </w:rPr>
        <w:t>, счетах-фактурах</w:t>
      </w:r>
      <w:r>
        <w:rPr>
          <w:sz w:val="18"/>
          <w:szCs w:val="18"/>
        </w:rPr>
        <w:t xml:space="preserve"> и с</w:t>
      </w:r>
      <w:r w:rsidR="00FB384D">
        <w:rPr>
          <w:sz w:val="18"/>
          <w:szCs w:val="18"/>
        </w:rPr>
        <w:t>опроводительных накладных.</w:t>
      </w:r>
    </w:p>
    <w:p w14:paraId="75364070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 Оплата товара производится в порядке</w:t>
      </w:r>
      <w:r w:rsidR="00374D62">
        <w:rPr>
          <w:i/>
          <w:sz w:val="18"/>
          <w:szCs w:val="18"/>
          <w:u w:val="single"/>
        </w:rPr>
        <w:t xml:space="preserve"> </w:t>
      </w:r>
      <w:r w:rsidR="00E12C71">
        <w:rPr>
          <w:i/>
          <w:sz w:val="18"/>
          <w:szCs w:val="18"/>
          <w:u w:val="single"/>
        </w:rPr>
        <w:t>100%</w:t>
      </w:r>
      <w:r w:rsidR="00374D62">
        <w:rPr>
          <w:i/>
          <w:sz w:val="18"/>
          <w:szCs w:val="18"/>
          <w:u w:val="single"/>
        </w:rPr>
        <w:t xml:space="preserve"> предоплаты</w:t>
      </w:r>
      <w:r w:rsidR="00384924">
        <w:rPr>
          <w:i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путем перечисления денежных средств на расчетный счет </w:t>
      </w:r>
      <w:r>
        <w:rPr>
          <w:bCs/>
          <w:sz w:val="18"/>
          <w:szCs w:val="18"/>
        </w:rPr>
        <w:t>Продавца</w:t>
      </w:r>
      <w:r>
        <w:rPr>
          <w:sz w:val="18"/>
          <w:szCs w:val="18"/>
        </w:rPr>
        <w:t>.</w:t>
      </w:r>
    </w:p>
    <w:p w14:paraId="3D53019F" w14:textId="6B8F8BC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Днем оплаты считается день зачисления обслуживающим банком денежных средств на расчетный </w:t>
      </w:r>
      <w:proofErr w:type="gramStart"/>
      <w:r>
        <w:rPr>
          <w:sz w:val="18"/>
          <w:szCs w:val="18"/>
        </w:rPr>
        <w:t xml:space="preserve">счет  </w:t>
      </w:r>
      <w:r>
        <w:rPr>
          <w:bCs/>
          <w:sz w:val="18"/>
          <w:szCs w:val="18"/>
        </w:rPr>
        <w:t>Продавца</w:t>
      </w:r>
      <w:proofErr w:type="gramEnd"/>
      <w:r>
        <w:rPr>
          <w:sz w:val="18"/>
          <w:szCs w:val="18"/>
        </w:rPr>
        <w:t>.</w:t>
      </w:r>
    </w:p>
    <w:p w14:paraId="34721132" w14:textId="77777777" w:rsidR="00BE0468" w:rsidRDefault="00BE0468">
      <w:pPr>
        <w:numPr>
          <w:ilvl w:val="0"/>
          <w:numId w:val="3"/>
        </w:numPr>
        <w:tabs>
          <w:tab w:val="left" w:pos="2061"/>
        </w:tabs>
        <w:ind w:left="2061"/>
        <w:rPr>
          <w:sz w:val="22"/>
          <w:szCs w:val="22"/>
        </w:rPr>
      </w:pPr>
      <w:r>
        <w:rPr>
          <w:b/>
        </w:rPr>
        <w:t>Условия поставки товара</w:t>
      </w:r>
      <w:r>
        <w:rPr>
          <w:sz w:val="22"/>
          <w:szCs w:val="22"/>
        </w:rPr>
        <w:t>.</w:t>
      </w:r>
    </w:p>
    <w:p w14:paraId="170A7C3D" w14:textId="77777777" w:rsidR="00E12C71" w:rsidRDefault="00E12C71" w:rsidP="00E12C7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Поставка каждой партии товара осуществляется по предварительной заявке </w:t>
      </w:r>
      <w:r>
        <w:rPr>
          <w:bCs/>
          <w:sz w:val="18"/>
          <w:szCs w:val="18"/>
        </w:rPr>
        <w:t>Покупателя</w:t>
      </w:r>
      <w:r>
        <w:rPr>
          <w:sz w:val="18"/>
          <w:szCs w:val="18"/>
        </w:rPr>
        <w:t>, в которой указываются наименование, количество товара и срок поставки. Заявка может быть оформлена в любой приемлемой для сторон форме.</w:t>
      </w:r>
    </w:p>
    <w:p w14:paraId="084CF82C" w14:textId="77777777" w:rsidR="00E12C71" w:rsidRDefault="00E12C71" w:rsidP="00E12C71">
      <w:pPr>
        <w:pStyle w:val="a8"/>
        <w:rPr>
          <w:sz w:val="18"/>
          <w:szCs w:val="18"/>
        </w:rPr>
      </w:pPr>
      <w:r>
        <w:rPr>
          <w:sz w:val="18"/>
          <w:szCs w:val="18"/>
        </w:rPr>
        <w:t>3.2. Продавец гарантирует, что на момент поставки он является собственником поставляемых Товаров или имеет приобретенное в законном порядке право их отчуждения и поставляемые товары свободны от любых обременений и иных прав третьих лиц.</w:t>
      </w:r>
    </w:p>
    <w:p w14:paraId="0BD95274" w14:textId="0C4A0A49" w:rsidR="00BE0468" w:rsidRDefault="00BE0468" w:rsidP="00E12C7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E12C71">
        <w:rPr>
          <w:sz w:val="18"/>
          <w:szCs w:val="18"/>
        </w:rPr>
        <w:t>3</w:t>
      </w:r>
      <w:r>
        <w:rPr>
          <w:sz w:val="18"/>
          <w:szCs w:val="18"/>
        </w:rPr>
        <w:t xml:space="preserve">. Отгрузка и доставка товара </w:t>
      </w:r>
      <w:r w:rsidR="00E12C71">
        <w:rPr>
          <w:sz w:val="18"/>
          <w:szCs w:val="18"/>
        </w:rPr>
        <w:t xml:space="preserve">осуществляется </w:t>
      </w:r>
      <w:r>
        <w:rPr>
          <w:sz w:val="18"/>
          <w:szCs w:val="18"/>
        </w:rPr>
        <w:t xml:space="preserve">в пределах г. Москвы за счет </w:t>
      </w:r>
      <w:r>
        <w:rPr>
          <w:bCs/>
          <w:sz w:val="18"/>
          <w:szCs w:val="18"/>
          <w:u w:val="single"/>
        </w:rPr>
        <w:t>Покупателя</w:t>
      </w:r>
      <w:r>
        <w:rPr>
          <w:sz w:val="18"/>
          <w:szCs w:val="18"/>
        </w:rPr>
        <w:t>, если иной порядок не установлен сторонами для каждой партии товара отдельно. По согласованию сторон возможна доставка через организацию-перевозчика. Конкретный способ доставки товара, вид транспорта и отгрузочные реквизиты указываются в заявке.</w:t>
      </w:r>
    </w:p>
    <w:p w14:paraId="2B3CF4E6" w14:textId="77777777" w:rsidR="0078515F" w:rsidRDefault="00BE0468" w:rsidP="0078515F">
      <w:pPr>
        <w:pStyle w:val="a6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E12C71">
        <w:rPr>
          <w:sz w:val="18"/>
          <w:szCs w:val="18"/>
        </w:rPr>
        <w:t>4</w:t>
      </w:r>
      <w:r>
        <w:rPr>
          <w:sz w:val="18"/>
          <w:szCs w:val="18"/>
        </w:rPr>
        <w:t xml:space="preserve">. Право собственности на товар и риск случайной гибели товара переходят к </w:t>
      </w:r>
      <w:r>
        <w:rPr>
          <w:bCs/>
          <w:sz w:val="18"/>
          <w:szCs w:val="18"/>
        </w:rPr>
        <w:t>Покупателю в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зависимости от способа доставки</w:t>
      </w:r>
      <w:r w:rsidR="00E12C71">
        <w:rPr>
          <w:sz w:val="18"/>
          <w:szCs w:val="18"/>
        </w:rPr>
        <w:t>:</w:t>
      </w:r>
      <w:r>
        <w:rPr>
          <w:sz w:val="18"/>
          <w:szCs w:val="18"/>
        </w:rPr>
        <w:t xml:space="preserve"> либо с момента сдачи товара </w:t>
      </w:r>
      <w:r>
        <w:rPr>
          <w:bCs/>
          <w:sz w:val="18"/>
          <w:szCs w:val="18"/>
        </w:rPr>
        <w:t>Продавцом</w:t>
      </w:r>
      <w:r>
        <w:rPr>
          <w:sz w:val="18"/>
          <w:szCs w:val="18"/>
        </w:rPr>
        <w:t xml:space="preserve"> организации-перевозчику, либо с </w:t>
      </w:r>
      <w:proofErr w:type="gramStart"/>
      <w:r>
        <w:rPr>
          <w:sz w:val="18"/>
          <w:szCs w:val="18"/>
        </w:rPr>
        <w:t>момента  передачи</w:t>
      </w:r>
      <w:proofErr w:type="gramEnd"/>
      <w:r>
        <w:rPr>
          <w:sz w:val="18"/>
          <w:szCs w:val="18"/>
        </w:rPr>
        <w:t xml:space="preserve"> товара Продавцом Покупателю по товарной накладной. С указанного момента </w:t>
      </w:r>
      <w:r>
        <w:rPr>
          <w:bCs/>
          <w:sz w:val="18"/>
          <w:szCs w:val="18"/>
        </w:rPr>
        <w:t>Продавец</w:t>
      </w:r>
      <w:r>
        <w:rPr>
          <w:sz w:val="18"/>
          <w:szCs w:val="18"/>
        </w:rPr>
        <w:t xml:space="preserve"> считается выполнившим свою</w:t>
      </w:r>
      <w:r w:rsidR="0078515F">
        <w:rPr>
          <w:sz w:val="18"/>
          <w:szCs w:val="18"/>
        </w:rPr>
        <w:t xml:space="preserve"> обязанность по доставке товара</w:t>
      </w:r>
    </w:p>
    <w:p w14:paraId="5C8BDD57" w14:textId="77777777" w:rsidR="00BE0468" w:rsidRDefault="00BE0468">
      <w:pPr>
        <w:numPr>
          <w:ilvl w:val="0"/>
          <w:numId w:val="3"/>
        </w:numPr>
        <w:tabs>
          <w:tab w:val="left" w:pos="2061"/>
        </w:tabs>
        <w:ind w:left="2061"/>
        <w:rPr>
          <w:b/>
          <w:bCs/>
        </w:rPr>
      </w:pPr>
      <w:r>
        <w:rPr>
          <w:b/>
          <w:bCs/>
        </w:rPr>
        <w:t>Качество и приемка товара</w:t>
      </w:r>
    </w:p>
    <w:p w14:paraId="7CB73EE0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4.1. Качество товара должно соответствовать действующим стандартам и требованиям, предъявляемым к данному виду товара и подтверждаться соответствующими сертификатами. Всю ответственность за поставку некачественных товаров (производственные брак и дефекты) несет Продавец и в случае невозможности уценки или замены на качественный товар обязуется вернуть за данный товар деньги.</w:t>
      </w:r>
    </w:p>
    <w:p w14:paraId="1CF40346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По возможности Стороны должны минимизировать потери друг друга от некачественного товара: </w:t>
      </w:r>
    </w:p>
    <w:p w14:paraId="582E5D7C" w14:textId="77777777" w:rsidR="00BE0468" w:rsidRDefault="00BE046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Замена и прием брака Покупателем должн</w:t>
      </w:r>
      <w:r w:rsidR="00E12C71">
        <w:rPr>
          <w:sz w:val="18"/>
          <w:szCs w:val="18"/>
        </w:rPr>
        <w:t>ы</w:t>
      </w:r>
      <w:r>
        <w:rPr>
          <w:sz w:val="18"/>
          <w:szCs w:val="18"/>
        </w:rPr>
        <w:t xml:space="preserve"> осуществляться </w:t>
      </w:r>
      <w:r w:rsidR="00FB384D">
        <w:rPr>
          <w:sz w:val="18"/>
          <w:szCs w:val="18"/>
        </w:rPr>
        <w:t>на бланке и по форме, установленной</w:t>
      </w:r>
      <w:r>
        <w:rPr>
          <w:sz w:val="18"/>
          <w:szCs w:val="18"/>
        </w:rPr>
        <w:t xml:space="preserve"> Продавц</w:t>
      </w:r>
      <w:r w:rsidR="00FB384D">
        <w:rPr>
          <w:sz w:val="18"/>
          <w:szCs w:val="18"/>
        </w:rPr>
        <w:t>ом</w:t>
      </w:r>
      <w:r>
        <w:rPr>
          <w:sz w:val="18"/>
          <w:szCs w:val="18"/>
        </w:rPr>
        <w:t xml:space="preserve">. </w:t>
      </w:r>
    </w:p>
    <w:p w14:paraId="05C53BB6" w14:textId="77777777" w:rsidR="00BE0468" w:rsidRDefault="00BE046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Способ возврата некачественной продукции должен согласовываться сторонами для каждого случая конкретно.</w:t>
      </w:r>
    </w:p>
    <w:p w14:paraId="7A906A8A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Приемка товара по количеству и качеству производится в соответствии с Инструкциями </w:t>
      </w:r>
      <w:proofErr w:type="gramStart"/>
      <w:r>
        <w:rPr>
          <w:sz w:val="18"/>
          <w:szCs w:val="18"/>
        </w:rPr>
        <w:t>Госарбитража  о</w:t>
      </w:r>
      <w:proofErr w:type="gramEnd"/>
      <w:r>
        <w:rPr>
          <w:sz w:val="18"/>
          <w:szCs w:val="18"/>
        </w:rPr>
        <w:t xml:space="preserve"> порядке приемки продукции по количеству и качеству П-6 и П-7 в части, не противоречащей действующему законодательству и настоящему договору.</w:t>
      </w:r>
    </w:p>
    <w:p w14:paraId="11541D88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Претензии по качеству (кроме скрытых дефектов), количеству и ассортименту поставленного товара принимаются продавцом в течение пяти календарных дней с момента приемки товара на складе </w:t>
      </w:r>
      <w:r>
        <w:rPr>
          <w:bCs/>
          <w:sz w:val="18"/>
          <w:szCs w:val="18"/>
        </w:rPr>
        <w:t>Покупателя</w:t>
      </w:r>
      <w:r>
        <w:rPr>
          <w:sz w:val="18"/>
          <w:szCs w:val="18"/>
        </w:rPr>
        <w:t>.</w:t>
      </w:r>
    </w:p>
    <w:p w14:paraId="62FDA55F" w14:textId="77777777" w:rsidR="00BE0468" w:rsidRDefault="00BE0468">
      <w:pPr>
        <w:numPr>
          <w:ilvl w:val="0"/>
          <w:numId w:val="3"/>
        </w:numPr>
        <w:tabs>
          <w:tab w:val="left" w:pos="2061"/>
        </w:tabs>
        <w:ind w:left="2061"/>
        <w:rPr>
          <w:b/>
        </w:rPr>
      </w:pPr>
      <w:r>
        <w:rPr>
          <w:b/>
        </w:rPr>
        <w:t>Арбитраж.</w:t>
      </w:r>
    </w:p>
    <w:p w14:paraId="37BE2BD7" w14:textId="77777777" w:rsidR="00BE0468" w:rsidRDefault="00BE0468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5.1. За нарушение условий настоящего договора виновная </w:t>
      </w:r>
      <w:proofErr w:type="gramStart"/>
      <w:r>
        <w:rPr>
          <w:sz w:val="18"/>
          <w:szCs w:val="18"/>
        </w:rPr>
        <w:t>сторона  несет</w:t>
      </w:r>
      <w:proofErr w:type="gramEnd"/>
      <w:r>
        <w:rPr>
          <w:sz w:val="18"/>
          <w:szCs w:val="18"/>
        </w:rPr>
        <w:t xml:space="preserve">  ответственность  перед  другой  стороной  в  порядке ст. 395 ГК РФ. Продавец и Покупатель принимают все меры по урегулированию споров путем переговоров и переписки между сторонами.</w:t>
      </w:r>
    </w:p>
    <w:p w14:paraId="15A4BA63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5.2. В случае если стороны не могут прийти к соглашению в части исполнения настоящего договора, то все разногласия подлежат разрешению в арбитражном суде по месту нахождения ответчика.</w:t>
      </w:r>
    </w:p>
    <w:p w14:paraId="6B8F354A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Претензионный порядок разрешения споров обязателен. Сторона, получившая претензию, обязана дать письменный ответ в 7-ми </w:t>
      </w:r>
      <w:proofErr w:type="spellStart"/>
      <w:r>
        <w:rPr>
          <w:sz w:val="18"/>
          <w:szCs w:val="18"/>
        </w:rPr>
        <w:t>дневный</w:t>
      </w:r>
      <w:proofErr w:type="spellEnd"/>
      <w:r>
        <w:rPr>
          <w:sz w:val="18"/>
          <w:szCs w:val="18"/>
        </w:rPr>
        <w:t xml:space="preserve"> срок с момента ее получения.</w:t>
      </w:r>
    </w:p>
    <w:p w14:paraId="6FFC431A" w14:textId="77777777" w:rsidR="00BE0468" w:rsidRDefault="00BE0468">
      <w:pPr>
        <w:numPr>
          <w:ilvl w:val="0"/>
          <w:numId w:val="3"/>
        </w:numPr>
        <w:tabs>
          <w:tab w:val="left" w:pos="2061"/>
        </w:tabs>
        <w:ind w:left="2061"/>
        <w:rPr>
          <w:sz w:val="22"/>
          <w:szCs w:val="22"/>
        </w:rPr>
      </w:pPr>
      <w:r>
        <w:rPr>
          <w:b/>
        </w:rPr>
        <w:t>Заключительные положения</w:t>
      </w:r>
      <w:r>
        <w:rPr>
          <w:sz w:val="22"/>
          <w:szCs w:val="22"/>
        </w:rPr>
        <w:t>.</w:t>
      </w:r>
    </w:p>
    <w:p w14:paraId="3BA739F3" w14:textId="77777777" w:rsidR="00BE0468" w:rsidRDefault="00BE0468">
      <w:pPr>
        <w:pStyle w:val="a8"/>
        <w:rPr>
          <w:sz w:val="18"/>
          <w:szCs w:val="18"/>
        </w:rPr>
      </w:pPr>
      <w:r>
        <w:rPr>
          <w:sz w:val="18"/>
          <w:szCs w:val="18"/>
        </w:rPr>
        <w:t>6.1.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14:paraId="196702B6" w14:textId="471ACC00" w:rsidR="00BE0468" w:rsidRDefault="00BE0468" w:rsidP="009A2501">
      <w:pPr>
        <w:pStyle w:val="a8"/>
        <w:rPr>
          <w:sz w:val="18"/>
          <w:szCs w:val="18"/>
        </w:rPr>
      </w:pPr>
      <w:r>
        <w:rPr>
          <w:sz w:val="18"/>
          <w:szCs w:val="18"/>
        </w:rPr>
        <w:t>6.</w:t>
      </w:r>
      <w:proofErr w:type="gramStart"/>
      <w:r>
        <w:rPr>
          <w:sz w:val="18"/>
          <w:szCs w:val="18"/>
        </w:rPr>
        <w:t>2.Срок</w:t>
      </w:r>
      <w:proofErr w:type="gramEnd"/>
      <w:r>
        <w:rPr>
          <w:sz w:val="18"/>
          <w:szCs w:val="18"/>
        </w:rPr>
        <w:t xml:space="preserve"> действия настоящего договора устанавливается с </w:t>
      </w:r>
      <w:r w:rsidR="00374661" w:rsidRPr="00374661">
        <w:rPr>
          <w:sz w:val="18"/>
          <w:szCs w:val="18"/>
          <w:u w:val="single"/>
        </w:rPr>
        <w:t xml:space="preserve">  </w:t>
      </w:r>
      <w:r w:rsidR="002833B4">
        <w:rPr>
          <w:sz w:val="18"/>
          <w:szCs w:val="18"/>
          <w:u w:val="single"/>
        </w:rPr>
        <w:t xml:space="preserve">                    </w:t>
      </w:r>
      <w:r w:rsidR="00CB7D47" w:rsidRPr="00CB7D47">
        <w:rPr>
          <w:sz w:val="18"/>
          <w:szCs w:val="18"/>
          <w:u w:val="single"/>
        </w:rPr>
        <w:t>г</w:t>
      </w:r>
      <w:r>
        <w:rPr>
          <w:sz w:val="18"/>
          <w:szCs w:val="18"/>
        </w:rPr>
        <w:t xml:space="preserve">. по </w:t>
      </w:r>
      <w:r w:rsidR="00374661" w:rsidRPr="00374661">
        <w:rPr>
          <w:sz w:val="18"/>
          <w:szCs w:val="18"/>
          <w:u w:val="single"/>
        </w:rPr>
        <w:t xml:space="preserve"> </w:t>
      </w:r>
      <w:r w:rsidR="00842F72">
        <w:rPr>
          <w:sz w:val="18"/>
          <w:szCs w:val="18"/>
          <w:u w:val="single"/>
        </w:rPr>
        <w:t>31 декабря</w:t>
      </w:r>
      <w:r w:rsidR="00374661" w:rsidRPr="00374661">
        <w:rPr>
          <w:sz w:val="18"/>
          <w:szCs w:val="18"/>
          <w:u w:val="single"/>
        </w:rPr>
        <w:t xml:space="preserve">  </w:t>
      </w:r>
      <w:r w:rsidR="00773DFA" w:rsidRPr="00FB384D">
        <w:rPr>
          <w:sz w:val="18"/>
          <w:szCs w:val="18"/>
          <w:u w:val="single"/>
        </w:rPr>
        <w:t xml:space="preserve"> </w:t>
      </w:r>
      <w:r w:rsidR="0079777D" w:rsidRPr="00FB384D">
        <w:rPr>
          <w:sz w:val="18"/>
          <w:szCs w:val="18"/>
          <w:u w:val="single"/>
        </w:rPr>
        <w:t>20</w:t>
      </w:r>
      <w:r w:rsidR="00A93D00">
        <w:rPr>
          <w:sz w:val="18"/>
          <w:szCs w:val="18"/>
          <w:u w:val="single"/>
        </w:rPr>
        <w:t>2</w:t>
      </w:r>
      <w:r w:rsidR="00CB7D47" w:rsidRPr="007B4193">
        <w:rPr>
          <w:sz w:val="18"/>
          <w:szCs w:val="18"/>
          <w:u w:val="single"/>
        </w:rPr>
        <w:t>2</w:t>
      </w:r>
      <w:r w:rsidR="007B4193" w:rsidRPr="007B4193">
        <w:rPr>
          <w:sz w:val="18"/>
          <w:szCs w:val="18"/>
          <w:u w:val="single"/>
        </w:rPr>
        <w:t xml:space="preserve"> </w:t>
      </w:r>
      <w:r w:rsidRPr="00FB384D">
        <w:rPr>
          <w:sz w:val="18"/>
          <w:szCs w:val="18"/>
          <w:u w:val="single"/>
        </w:rPr>
        <w:t>г</w:t>
      </w:r>
      <w:r>
        <w:rPr>
          <w:sz w:val="18"/>
          <w:szCs w:val="18"/>
        </w:rPr>
        <w:t>.</w:t>
      </w:r>
    </w:p>
    <w:p w14:paraId="1FDFB505" w14:textId="77777777" w:rsidR="00AC323F" w:rsidRDefault="00AC323F">
      <w:pPr>
        <w:ind w:firstLine="567"/>
        <w:jc w:val="both"/>
        <w:rPr>
          <w:sz w:val="18"/>
          <w:szCs w:val="18"/>
        </w:rPr>
      </w:pPr>
      <w:r w:rsidRPr="00A93DB3">
        <w:rPr>
          <w:sz w:val="18"/>
          <w:szCs w:val="18"/>
        </w:rPr>
        <w:t xml:space="preserve">Однако его </w:t>
      </w:r>
      <w:proofErr w:type="gramStart"/>
      <w:r w:rsidRPr="00A93DB3">
        <w:rPr>
          <w:sz w:val="18"/>
          <w:szCs w:val="18"/>
        </w:rPr>
        <w:t>условия  будут</w:t>
      </w:r>
      <w:proofErr w:type="gramEnd"/>
      <w:r w:rsidRPr="00A93DB3">
        <w:rPr>
          <w:sz w:val="18"/>
          <w:szCs w:val="18"/>
        </w:rPr>
        <w:t xml:space="preserve"> действительны и после истечения срока действия договора до проведения </w:t>
      </w:r>
      <w:r w:rsidRPr="00A93DB3">
        <w:rPr>
          <w:b/>
          <w:sz w:val="18"/>
          <w:szCs w:val="18"/>
        </w:rPr>
        <w:t>Сторонами</w:t>
      </w:r>
      <w:r w:rsidRPr="00A93DB3">
        <w:rPr>
          <w:sz w:val="18"/>
          <w:szCs w:val="18"/>
        </w:rPr>
        <w:t xml:space="preserve"> всех взаиморасчетов по настоящему договору. Если ни одна из сторон не выказывает намерений изменить или разорвать действующий договор, то он пролонгируется по умолчанию на каждый последующий календарный год</w:t>
      </w:r>
      <w:r>
        <w:rPr>
          <w:sz w:val="18"/>
          <w:szCs w:val="18"/>
        </w:rPr>
        <w:t>.</w:t>
      </w:r>
    </w:p>
    <w:p w14:paraId="64303D6E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Во всем, что не предусмотрено настоящим договором, стороны в своей деятельности руководствуются действующим законодательством РФ. </w:t>
      </w:r>
    </w:p>
    <w:p w14:paraId="29B1A324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6.4. Стороны имеют право на расторжение данного договора только в случае отсутствия не выполненных обязательств по отношению друг к другу, с обязательным предупреждением об этом другой стороны.</w:t>
      </w:r>
    </w:p>
    <w:p w14:paraId="1ECC716C" w14:textId="77777777" w:rsidR="00BE0468" w:rsidRDefault="00BE04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6.5. </w:t>
      </w:r>
      <w:proofErr w:type="gramStart"/>
      <w:r>
        <w:rPr>
          <w:sz w:val="18"/>
          <w:szCs w:val="18"/>
        </w:rPr>
        <w:t>Настоящий  договор</w:t>
      </w:r>
      <w:proofErr w:type="gramEnd"/>
      <w:r>
        <w:rPr>
          <w:sz w:val="18"/>
          <w:szCs w:val="18"/>
        </w:rPr>
        <w:t xml:space="preserve">  вступает  в  силу  с момента его  подписания.</w:t>
      </w:r>
    </w:p>
    <w:p w14:paraId="242811CE" w14:textId="77777777" w:rsidR="00BE0468" w:rsidRDefault="00BE0468">
      <w:pPr>
        <w:numPr>
          <w:ilvl w:val="0"/>
          <w:numId w:val="3"/>
        </w:numPr>
        <w:tabs>
          <w:tab w:val="left" w:pos="2061"/>
        </w:tabs>
        <w:ind w:left="2061"/>
        <w:jc w:val="both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303FCFF2" w14:textId="77777777" w:rsidR="00374D62" w:rsidRDefault="00374D62">
      <w:pPr>
        <w:sectPr w:rsidR="00374D62">
          <w:footnotePr>
            <w:pos w:val="beneathText"/>
          </w:footnotePr>
          <w:pgSz w:w="11905" w:h="16837"/>
          <w:pgMar w:top="567" w:right="397" w:bottom="567" w:left="851" w:header="720" w:footer="720" w:gutter="0"/>
          <w:cols w:space="720"/>
          <w:docGrid w:linePitch="360"/>
        </w:sectPr>
      </w:pPr>
    </w:p>
    <w:p w14:paraId="1B195507" w14:textId="77777777" w:rsidR="00BE0468" w:rsidRDefault="00BE0468">
      <w:pPr>
        <w:pStyle w:val="2"/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ПРОДАВЕЦ </w:t>
      </w:r>
    </w:p>
    <w:p w14:paraId="1E997194" w14:textId="77777777" w:rsidR="0089191C" w:rsidRDefault="0089191C" w:rsidP="0078515F">
      <w:pPr>
        <w:numPr>
          <w:ilvl w:val="0"/>
          <w:numId w:val="1"/>
        </w:numPr>
        <w:rPr>
          <w:b/>
        </w:rPr>
      </w:pPr>
    </w:p>
    <w:p w14:paraId="35DFA66A" w14:textId="3A8F1806" w:rsidR="0078515F" w:rsidRDefault="0078515F" w:rsidP="0078515F">
      <w:pPr>
        <w:numPr>
          <w:ilvl w:val="0"/>
          <w:numId w:val="1"/>
        </w:numPr>
        <w:rPr>
          <w:b/>
        </w:rPr>
      </w:pPr>
      <w:r>
        <w:rPr>
          <w:b/>
        </w:rPr>
        <w:t>ООО «</w:t>
      </w:r>
      <w:r w:rsidR="006957CF">
        <w:rPr>
          <w:b/>
        </w:rPr>
        <w:t>ЗНАТОК ПЛЮС</w:t>
      </w:r>
      <w:r>
        <w:rPr>
          <w:b/>
        </w:rPr>
        <w:t>»</w:t>
      </w:r>
    </w:p>
    <w:p w14:paraId="72757709" w14:textId="77777777" w:rsidR="00497C13" w:rsidRPr="00497C13" w:rsidRDefault="00497C13" w:rsidP="00497C13">
      <w:pPr>
        <w:rPr>
          <w:sz w:val="16"/>
          <w:szCs w:val="16"/>
        </w:rPr>
      </w:pPr>
      <w:r w:rsidRPr="00497C13">
        <w:rPr>
          <w:sz w:val="16"/>
          <w:szCs w:val="16"/>
        </w:rPr>
        <w:t xml:space="preserve">Юр. адрес: </w:t>
      </w:r>
      <w:proofErr w:type="gramStart"/>
      <w:r w:rsidRPr="00497C13">
        <w:rPr>
          <w:sz w:val="16"/>
          <w:szCs w:val="16"/>
        </w:rPr>
        <w:t>109240,г.Москва</w:t>
      </w:r>
      <w:proofErr w:type="gramEnd"/>
      <w:r w:rsidRPr="00497C13">
        <w:rPr>
          <w:sz w:val="16"/>
          <w:szCs w:val="16"/>
        </w:rPr>
        <w:t xml:space="preserve">, </w:t>
      </w:r>
      <w:proofErr w:type="spellStart"/>
      <w:r w:rsidRPr="00497C13">
        <w:rPr>
          <w:sz w:val="16"/>
          <w:szCs w:val="16"/>
        </w:rPr>
        <w:t>ул.Верхняя</w:t>
      </w:r>
      <w:proofErr w:type="spellEnd"/>
      <w:r w:rsidRPr="00497C13">
        <w:rPr>
          <w:sz w:val="16"/>
          <w:szCs w:val="16"/>
        </w:rPr>
        <w:t xml:space="preserve"> Радищевская, д.4, стр.3, </w:t>
      </w:r>
      <w:proofErr w:type="spellStart"/>
      <w:r w:rsidRPr="00497C13">
        <w:rPr>
          <w:sz w:val="16"/>
          <w:szCs w:val="16"/>
        </w:rPr>
        <w:t>пом.III</w:t>
      </w:r>
      <w:proofErr w:type="spellEnd"/>
      <w:r w:rsidRPr="00497C13">
        <w:rPr>
          <w:sz w:val="16"/>
          <w:szCs w:val="16"/>
        </w:rPr>
        <w:t>, комната 1И</w:t>
      </w:r>
    </w:p>
    <w:p w14:paraId="1F649346" w14:textId="77777777" w:rsidR="00497C13" w:rsidRPr="00497C13" w:rsidRDefault="00497C13" w:rsidP="00497C13">
      <w:pPr>
        <w:rPr>
          <w:sz w:val="16"/>
          <w:szCs w:val="16"/>
        </w:rPr>
      </w:pPr>
      <w:r w:rsidRPr="00497C13">
        <w:rPr>
          <w:sz w:val="16"/>
          <w:szCs w:val="16"/>
        </w:rPr>
        <w:t>Почтовый адрес:</w:t>
      </w:r>
      <w:proofErr w:type="gramStart"/>
      <w:r w:rsidRPr="00497C13">
        <w:rPr>
          <w:sz w:val="16"/>
          <w:szCs w:val="16"/>
        </w:rPr>
        <w:t>119421,Москва.ул</w:t>
      </w:r>
      <w:proofErr w:type="gramEnd"/>
      <w:r w:rsidRPr="00497C13">
        <w:rPr>
          <w:sz w:val="16"/>
          <w:szCs w:val="16"/>
        </w:rPr>
        <w:t>.Обручева д.4/3 оф.8-9</w:t>
      </w:r>
    </w:p>
    <w:p w14:paraId="7072B9C5" w14:textId="77777777" w:rsidR="00497C13" w:rsidRPr="00497C13" w:rsidRDefault="00497C13" w:rsidP="00497C13">
      <w:pPr>
        <w:rPr>
          <w:sz w:val="16"/>
          <w:szCs w:val="16"/>
        </w:rPr>
      </w:pPr>
      <w:r w:rsidRPr="00497C13">
        <w:rPr>
          <w:sz w:val="16"/>
          <w:szCs w:val="16"/>
        </w:rPr>
        <w:t xml:space="preserve">ИНН 7705903685 КПП 770501001 </w:t>
      </w:r>
    </w:p>
    <w:p w14:paraId="7C4DB67F" w14:textId="77777777" w:rsidR="00497C13" w:rsidRPr="00497C13" w:rsidRDefault="00497C13" w:rsidP="00497C13">
      <w:pPr>
        <w:rPr>
          <w:sz w:val="16"/>
          <w:szCs w:val="16"/>
        </w:rPr>
      </w:pPr>
      <w:r w:rsidRPr="00497C13">
        <w:rPr>
          <w:sz w:val="16"/>
          <w:szCs w:val="16"/>
        </w:rPr>
        <w:t>р/с № 40702810700000052752 в Филиал «ЦЕНТРАЛЬНЫЙ»</w:t>
      </w:r>
    </w:p>
    <w:p w14:paraId="4C5F10C2" w14:textId="77777777" w:rsidR="00497C13" w:rsidRPr="00497C13" w:rsidRDefault="00497C13" w:rsidP="00497C13">
      <w:pPr>
        <w:rPr>
          <w:sz w:val="16"/>
          <w:szCs w:val="16"/>
        </w:rPr>
      </w:pPr>
      <w:r w:rsidRPr="00497C13">
        <w:rPr>
          <w:sz w:val="16"/>
          <w:szCs w:val="16"/>
        </w:rPr>
        <w:t xml:space="preserve"> Банка ВТБ (</w:t>
      </w:r>
      <w:proofErr w:type="gramStart"/>
      <w:r w:rsidRPr="00497C13">
        <w:rPr>
          <w:sz w:val="16"/>
          <w:szCs w:val="16"/>
        </w:rPr>
        <w:t xml:space="preserve">ПАО)   </w:t>
      </w:r>
      <w:proofErr w:type="gramEnd"/>
      <w:r w:rsidRPr="00497C13">
        <w:rPr>
          <w:sz w:val="16"/>
          <w:szCs w:val="16"/>
        </w:rPr>
        <w:t xml:space="preserve">     </w:t>
      </w:r>
      <w:proofErr w:type="spellStart"/>
      <w:r w:rsidRPr="00497C13">
        <w:rPr>
          <w:sz w:val="16"/>
          <w:szCs w:val="16"/>
        </w:rPr>
        <w:t>г.Москва</w:t>
      </w:r>
      <w:proofErr w:type="spellEnd"/>
    </w:p>
    <w:p w14:paraId="7612CE98" w14:textId="77777777" w:rsidR="00497C13" w:rsidRPr="00497C13" w:rsidRDefault="00497C13" w:rsidP="00497C13">
      <w:pPr>
        <w:rPr>
          <w:sz w:val="16"/>
          <w:szCs w:val="16"/>
        </w:rPr>
      </w:pPr>
      <w:r w:rsidRPr="00497C13">
        <w:rPr>
          <w:sz w:val="16"/>
          <w:szCs w:val="16"/>
        </w:rPr>
        <w:t>к/с № 30101810145250000411 БИК 044525411</w:t>
      </w:r>
    </w:p>
    <w:p w14:paraId="4A8CA18B" w14:textId="77777777" w:rsidR="00497C13" w:rsidRPr="00497C13" w:rsidRDefault="00497C13" w:rsidP="00497C13">
      <w:pPr>
        <w:rPr>
          <w:sz w:val="16"/>
          <w:szCs w:val="16"/>
        </w:rPr>
      </w:pPr>
      <w:r w:rsidRPr="00497C13">
        <w:rPr>
          <w:sz w:val="16"/>
          <w:szCs w:val="16"/>
        </w:rPr>
        <w:t>В ОПЕРУ МОСКОВСКОГО ГТУ БАНКА РОССИИ</w:t>
      </w:r>
    </w:p>
    <w:p w14:paraId="6A50245C" w14:textId="75E340F0" w:rsidR="000751B7" w:rsidRDefault="00497C13" w:rsidP="00497C13">
      <w:pPr>
        <w:rPr>
          <w:sz w:val="16"/>
          <w:szCs w:val="16"/>
        </w:rPr>
      </w:pPr>
      <w:r w:rsidRPr="00497C13">
        <w:rPr>
          <w:sz w:val="16"/>
          <w:szCs w:val="16"/>
        </w:rPr>
        <w:t xml:space="preserve">ОКПО: </w:t>
      </w:r>
      <w:proofErr w:type="gramStart"/>
      <w:r w:rsidRPr="00497C13">
        <w:rPr>
          <w:sz w:val="16"/>
          <w:szCs w:val="16"/>
        </w:rPr>
        <w:t>64414064  ОГРН</w:t>
      </w:r>
      <w:proofErr w:type="gramEnd"/>
      <w:r w:rsidRPr="00497C13">
        <w:rPr>
          <w:sz w:val="16"/>
          <w:szCs w:val="16"/>
        </w:rPr>
        <w:t>:1097746745392 от 25.11.2009</w:t>
      </w:r>
    </w:p>
    <w:p w14:paraId="2A3F24F6" w14:textId="77777777" w:rsidR="002833B4" w:rsidRPr="000751B7" w:rsidRDefault="002833B4" w:rsidP="00497C13">
      <w:pPr>
        <w:rPr>
          <w:sz w:val="16"/>
          <w:szCs w:val="16"/>
        </w:rPr>
      </w:pPr>
    </w:p>
    <w:p w14:paraId="5379A8E3" w14:textId="77777777" w:rsidR="002833B4" w:rsidRPr="0092119A" w:rsidRDefault="002833B4" w:rsidP="002833B4">
      <w:pPr>
        <w:numPr>
          <w:ilvl w:val="0"/>
          <w:numId w:val="1"/>
        </w:numPr>
        <w:rPr>
          <w:sz w:val="12"/>
          <w:szCs w:val="12"/>
          <w:u w:val="single"/>
        </w:rPr>
      </w:pPr>
      <w:proofErr w:type="spellStart"/>
      <w:proofErr w:type="gramStart"/>
      <w:r w:rsidRPr="0092119A">
        <w:rPr>
          <w:sz w:val="18"/>
          <w:szCs w:val="18"/>
        </w:rPr>
        <w:t>Нач.отд.продаж</w:t>
      </w:r>
      <w:proofErr w:type="spellEnd"/>
      <w:proofErr w:type="gramEnd"/>
      <w:r>
        <w:rPr>
          <w:sz w:val="12"/>
          <w:szCs w:val="12"/>
        </w:rPr>
        <w:t xml:space="preserve">  ______________________________    </w:t>
      </w:r>
      <w:r w:rsidRPr="0092119A">
        <w:rPr>
          <w:sz w:val="12"/>
          <w:szCs w:val="12"/>
          <w:u w:val="single"/>
        </w:rPr>
        <w:t>/</w:t>
      </w:r>
      <w:r w:rsidRPr="0092119A">
        <w:rPr>
          <w:sz w:val="18"/>
          <w:szCs w:val="18"/>
          <w:u w:val="single"/>
        </w:rPr>
        <w:t>Соловьева С.А./</w:t>
      </w:r>
    </w:p>
    <w:p w14:paraId="576B8C1D" w14:textId="702B9F0E" w:rsidR="0037339D" w:rsidRPr="002833B4" w:rsidRDefault="002833B4" w:rsidP="002833B4">
      <w:pPr>
        <w:numPr>
          <w:ilvl w:val="0"/>
          <w:numId w:val="1"/>
        </w:numPr>
        <w:rPr>
          <w:sz w:val="12"/>
          <w:szCs w:val="12"/>
        </w:rPr>
      </w:pPr>
      <w:r w:rsidRPr="00D350DB">
        <w:rPr>
          <w:sz w:val="12"/>
          <w:szCs w:val="12"/>
        </w:rPr>
        <w:t>Должность</w:t>
      </w:r>
      <w:r>
        <w:rPr>
          <w:sz w:val="12"/>
          <w:szCs w:val="12"/>
        </w:rPr>
        <w:t xml:space="preserve">                                    подпись                                      расшифровка </w:t>
      </w:r>
      <w:proofErr w:type="spellStart"/>
      <w:r>
        <w:rPr>
          <w:sz w:val="12"/>
          <w:szCs w:val="12"/>
        </w:rPr>
        <w:t>подп</w:t>
      </w:r>
      <w:proofErr w:type="spellEnd"/>
    </w:p>
    <w:p w14:paraId="1D5C90B4" w14:textId="1A6109BA" w:rsidR="0089191C" w:rsidRDefault="0089191C" w:rsidP="002833B4">
      <w:pPr>
        <w:rPr>
          <w:sz w:val="12"/>
          <w:szCs w:val="12"/>
          <w:u w:val="single"/>
        </w:rPr>
      </w:pPr>
    </w:p>
    <w:p w14:paraId="17BED294" w14:textId="77777777" w:rsidR="002833B4" w:rsidRPr="002833B4" w:rsidRDefault="002833B4" w:rsidP="002833B4">
      <w:pPr>
        <w:rPr>
          <w:sz w:val="12"/>
          <w:szCs w:val="12"/>
          <w:u w:val="single"/>
        </w:rPr>
      </w:pPr>
    </w:p>
    <w:p w14:paraId="2C478E9A" w14:textId="77777777" w:rsidR="002833B4" w:rsidRPr="002833B4" w:rsidRDefault="002833B4" w:rsidP="002833B4">
      <w:pPr>
        <w:rPr>
          <w:sz w:val="12"/>
          <w:szCs w:val="12"/>
          <w:u w:val="single"/>
        </w:rPr>
      </w:pPr>
    </w:p>
    <w:p w14:paraId="6EA0BDE7" w14:textId="77777777" w:rsidR="00842F72" w:rsidRDefault="00842F72" w:rsidP="00FE1228">
      <w:pPr>
        <w:rPr>
          <w:sz w:val="18"/>
          <w:szCs w:val="18"/>
        </w:rPr>
      </w:pPr>
    </w:p>
    <w:p w14:paraId="0379A7A0" w14:textId="77777777" w:rsidR="00132A12" w:rsidRDefault="00FE1228" w:rsidP="004A4DA0">
      <w:pPr>
        <w:rPr>
          <w:sz w:val="18"/>
          <w:szCs w:val="18"/>
        </w:rPr>
      </w:pPr>
      <w:r>
        <w:rPr>
          <w:sz w:val="18"/>
          <w:szCs w:val="18"/>
        </w:rPr>
        <w:t>ПОКУПАТЕЛЬ</w:t>
      </w:r>
    </w:p>
    <w:p w14:paraId="0DE66D27" w14:textId="77777777" w:rsidR="00F95AD7" w:rsidRDefault="00F95AD7" w:rsidP="004A4DA0">
      <w:pPr>
        <w:rPr>
          <w:color w:val="000000"/>
          <w:sz w:val="18"/>
          <w:szCs w:val="18"/>
          <w:shd w:val="clear" w:color="auto" w:fill="FFFFFF"/>
          <w:lang w:eastAsia="ru-RU"/>
        </w:rPr>
      </w:pPr>
    </w:p>
    <w:p w14:paraId="407DBD8A" w14:textId="2EA56F59" w:rsidR="0089191C" w:rsidRDefault="00374661" w:rsidP="004A4DA0">
      <w:pPr>
        <w:rPr>
          <w:sz w:val="16"/>
          <w:szCs w:val="16"/>
        </w:rPr>
      </w:pPr>
      <w:r w:rsidRPr="00842F72">
        <w:rPr>
          <w:sz w:val="16"/>
          <w:szCs w:val="16"/>
        </w:rPr>
        <w:t xml:space="preserve">                                            </w:t>
      </w:r>
    </w:p>
    <w:p w14:paraId="5B0CD847" w14:textId="77777777" w:rsidR="002833B4" w:rsidRDefault="002833B4" w:rsidP="004A4DA0">
      <w:pPr>
        <w:rPr>
          <w:sz w:val="16"/>
          <w:szCs w:val="16"/>
        </w:rPr>
      </w:pPr>
    </w:p>
    <w:p w14:paraId="0FB21A90" w14:textId="77777777" w:rsidR="002833B4" w:rsidRDefault="002833B4" w:rsidP="004A4DA0">
      <w:pPr>
        <w:rPr>
          <w:sz w:val="16"/>
          <w:szCs w:val="16"/>
        </w:rPr>
      </w:pPr>
    </w:p>
    <w:p w14:paraId="42511624" w14:textId="77777777" w:rsidR="002833B4" w:rsidRDefault="002833B4" w:rsidP="004A4DA0">
      <w:pPr>
        <w:rPr>
          <w:sz w:val="16"/>
          <w:szCs w:val="16"/>
        </w:rPr>
      </w:pPr>
    </w:p>
    <w:p w14:paraId="3CDB453D" w14:textId="3EB1B3F2" w:rsidR="0037339D" w:rsidRPr="0089191C" w:rsidRDefault="0089191C" w:rsidP="004A4DA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</w:p>
    <w:p w14:paraId="48020388" w14:textId="77777777" w:rsidR="000751B7" w:rsidRDefault="000751B7" w:rsidP="004A4DA0">
      <w:pPr>
        <w:rPr>
          <w:sz w:val="18"/>
          <w:szCs w:val="18"/>
        </w:rPr>
      </w:pPr>
    </w:p>
    <w:p w14:paraId="01093CBC" w14:textId="77777777" w:rsidR="002833B4" w:rsidRDefault="002833B4" w:rsidP="004A4DA0">
      <w:pPr>
        <w:rPr>
          <w:sz w:val="18"/>
          <w:szCs w:val="18"/>
        </w:rPr>
      </w:pPr>
    </w:p>
    <w:p w14:paraId="6E78EA4F" w14:textId="77777777" w:rsidR="002833B4" w:rsidRDefault="002833B4" w:rsidP="004A4DA0">
      <w:pPr>
        <w:rPr>
          <w:sz w:val="18"/>
          <w:szCs w:val="18"/>
        </w:rPr>
      </w:pPr>
    </w:p>
    <w:p w14:paraId="38CADD30" w14:textId="77777777" w:rsidR="002833B4" w:rsidRDefault="002833B4" w:rsidP="004A4DA0">
      <w:pPr>
        <w:rPr>
          <w:sz w:val="18"/>
          <w:szCs w:val="18"/>
        </w:rPr>
      </w:pPr>
    </w:p>
    <w:p w14:paraId="2A079E40" w14:textId="77777777" w:rsidR="002833B4" w:rsidRDefault="002833B4" w:rsidP="004A4DA0">
      <w:pPr>
        <w:rPr>
          <w:sz w:val="18"/>
          <w:szCs w:val="18"/>
        </w:rPr>
      </w:pPr>
    </w:p>
    <w:p w14:paraId="778A11E0" w14:textId="59945181" w:rsidR="004A4DA0" w:rsidRDefault="002833B4" w:rsidP="004A4DA0">
      <w:pPr>
        <w:rPr>
          <w:sz w:val="12"/>
          <w:szCs w:val="12"/>
        </w:rPr>
      </w:pPr>
      <w:r>
        <w:rPr>
          <w:sz w:val="18"/>
          <w:szCs w:val="18"/>
        </w:rPr>
        <w:t>Должность</w:t>
      </w:r>
      <w:r w:rsidR="0089191C">
        <w:rPr>
          <w:sz w:val="12"/>
          <w:szCs w:val="12"/>
        </w:rPr>
        <w:t>______________________________</w:t>
      </w:r>
      <w:r w:rsidR="004A4DA0">
        <w:rPr>
          <w:sz w:val="12"/>
          <w:szCs w:val="12"/>
        </w:rPr>
        <w:t xml:space="preserve"> </w:t>
      </w:r>
      <w:r w:rsidR="0089191C">
        <w:rPr>
          <w:sz w:val="12"/>
          <w:szCs w:val="12"/>
        </w:rPr>
        <w:t>/</w:t>
      </w:r>
      <w:r>
        <w:rPr>
          <w:u w:val="single"/>
        </w:rPr>
        <w:t xml:space="preserve">                       </w:t>
      </w:r>
      <w:proofErr w:type="gramStart"/>
      <w:r>
        <w:rPr>
          <w:u w:val="single"/>
        </w:rPr>
        <w:t xml:space="preserve">  </w:t>
      </w:r>
      <w:r w:rsidR="0089191C" w:rsidRPr="0089191C">
        <w:t>.</w:t>
      </w:r>
      <w:proofErr w:type="gramEnd"/>
      <w:r w:rsidR="0089191C" w:rsidRPr="0089191C">
        <w:t>/</w:t>
      </w:r>
      <w:r w:rsidR="004A4DA0" w:rsidRPr="0089191C">
        <w:t xml:space="preserve">                           </w:t>
      </w:r>
      <w:r w:rsidR="0089191C" w:rsidRPr="0089191C">
        <w:t xml:space="preserve">                                                                                   </w:t>
      </w:r>
      <w:r w:rsidR="0089191C">
        <w:rPr>
          <w:sz w:val="12"/>
          <w:szCs w:val="12"/>
        </w:rPr>
        <w:t xml:space="preserve">                              </w:t>
      </w:r>
    </w:p>
    <w:p w14:paraId="06DCA34F" w14:textId="014ED5AB" w:rsidR="004A4DA0" w:rsidRDefault="004A4DA0" w:rsidP="004A4DA0">
      <w:pPr>
        <w:rPr>
          <w:sz w:val="12"/>
          <w:szCs w:val="12"/>
        </w:rPr>
      </w:pPr>
      <w:r>
        <w:rPr>
          <w:sz w:val="18"/>
          <w:szCs w:val="18"/>
        </w:rPr>
        <w:t xml:space="preserve">М.П. </w:t>
      </w:r>
      <w:r w:rsidR="0089191C">
        <w:rPr>
          <w:sz w:val="18"/>
          <w:szCs w:val="18"/>
        </w:rPr>
        <w:t xml:space="preserve">                                                    </w:t>
      </w:r>
      <w:r w:rsidR="0089191C" w:rsidRPr="0089191C">
        <w:rPr>
          <w:sz w:val="12"/>
          <w:szCs w:val="12"/>
        </w:rPr>
        <w:t>расшифровка подписи</w:t>
      </w:r>
    </w:p>
    <w:p w14:paraId="436D4CB1" w14:textId="77777777" w:rsidR="0089191C" w:rsidRPr="0089191C" w:rsidRDefault="0089191C" w:rsidP="004A4DA0">
      <w:pPr>
        <w:rPr>
          <w:sz w:val="16"/>
          <w:szCs w:val="16"/>
        </w:rPr>
      </w:pPr>
    </w:p>
    <w:p w14:paraId="5971B496" w14:textId="1CF6DD0C" w:rsidR="00BE0468" w:rsidRPr="00DD5CDE" w:rsidRDefault="0089191C" w:rsidP="00374D62">
      <w:pPr>
        <w:rPr>
          <w:sz w:val="18"/>
          <w:szCs w:val="18"/>
        </w:rPr>
        <w:sectPr w:rsidR="00BE0468" w:rsidRPr="00DD5CDE" w:rsidSect="00354363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num="2" w:space="142"/>
          <w:docGrid w:linePitch="360"/>
        </w:sectPr>
      </w:pPr>
      <w:r>
        <w:rPr>
          <w:sz w:val="18"/>
          <w:szCs w:val="18"/>
        </w:rPr>
        <w:t xml:space="preserve">              </w:t>
      </w:r>
    </w:p>
    <w:p w14:paraId="4CF96BDE" w14:textId="77777777" w:rsidR="002833B4" w:rsidRDefault="002833B4" w:rsidP="002833B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М.П. </w:t>
      </w:r>
    </w:p>
    <w:p w14:paraId="7A29C2BE" w14:textId="77777777" w:rsidR="003252A8" w:rsidRDefault="003252A8"/>
    <w:sectPr w:rsidR="003252A8" w:rsidSect="00354363"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</w:abstractNum>
  <w:abstractNum w:abstractNumId="3" w15:restartNumberingAfterBreak="0">
    <w:nsid w:val="5B6040A3"/>
    <w:multiLevelType w:val="hybridMultilevel"/>
    <w:tmpl w:val="D68680A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454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96"/>
    <w:rsid w:val="00002FCD"/>
    <w:rsid w:val="00014DA7"/>
    <w:rsid w:val="00025104"/>
    <w:rsid w:val="00031196"/>
    <w:rsid w:val="000403B6"/>
    <w:rsid w:val="00047AC0"/>
    <w:rsid w:val="00057DE8"/>
    <w:rsid w:val="0007372A"/>
    <w:rsid w:val="000751B7"/>
    <w:rsid w:val="000F2041"/>
    <w:rsid w:val="000F728E"/>
    <w:rsid w:val="00104FBA"/>
    <w:rsid w:val="00112AF6"/>
    <w:rsid w:val="001203D2"/>
    <w:rsid w:val="00132A12"/>
    <w:rsid w:val="00134BA6"/>
    <w:rsid w:val="00136A1D"/>
    <w:rsid w:val="001B594E"/>
    <w:rsid w:val="0020154B"/>
    <w:rsid w:val="002075E4"/>
    <w:rsid w:val="00210F79"/>
    <w:rsid w:val="00215567"/>
    <w:rsid w:val="00217A5C"/>
    <w:rsid w:val="002506D4"/>
    <w:rsid w:val="002833B4"/>
    <w:rsid w:val="00285513"/>
    <w:rsid w:val="002B5097"/>
    <w:rsid w:val="002B714A"/>
    <w:rsid w:val="002D6F3D"/>
    <w:rsid w:val="002E3B89"/>
    <w:rsid w:val="002F765E"/>
    <w:rsid w:val="003057C7"/>
    <w:rsid w:val="00305BF0"/>
    <w:rsid w:val="00315CFE"/>
    <w:rsid w:val="003216CF"/>
    <w:rsid w:val="00322BBD"/>
    <w:rsid w:val="003252A8"/>
    <w:rsid w:val="0034258E"/>
    <w:rsid w:val="00354363"/>
    <w:rsid w:val="0037339D"/>
    <w:rsid w:val="00374661"/>
    <w:rsid w:val="00374D62"/>
    <w:rsid w:val="00384924"/>
    <w:rsid w:val="003A4B63"/>
    <w:rsid w:val="003B2CA1"/>
    <w:rsid w:val="003B53F6"/>
    <w:rsid w:val="003D2779"/>
    <w:rsid w:val="003E0E7F"/>
    <w:rsid w:val="003F6B5D"/>
    <w:rsid w:val="00436DAC"/>
    <w:rsid w:val="00437E45"/>
    <w:rsid w:val="00490C94"/>
    <w:rsid w:val="00497C13"/>
    <w:rsid w:val="004A4DA0"/>
    <w:rsid w:val="004E3637"/>
    <w:rsid w:val="00515A52"/>
    <w:rsid w:val="00521099"/>
    <w:rsid w:val="005750E6"/>
    <w:rsid w:val="00581077"/>
    <w:rsid w:val="00590F8A"/>
    <w:rsid w:val="00596481"/>
    <w:rsid w:val="005B6C78"/>
    <w:rsid w:val="005B7958"/>
    <w:rsid w:val="005C1EF7"/>
    <w:rsid w:val="005C6F73"/>
    <w:rsid w:val="005D4EAF"/>
    <w:rsid w:val="00632889"/>
    <w:rsid w:val="0064546F"/>
    <w:rsid w:val="006519E5"/>
    <w:rsid w:val="00674C22"/>
    <w:rsid w:val="006808F9"/>
    <w:rsid w:val="006936E7"/>
    <w:rsid w:val="006957CF"/>
    <w:rsid w:val="006A1949"/>
    <w:rsid w:val="006A27F6"/>
    <w:rsid w:val="006A3208"/>
    <w:rsid w:val="006B3B6F"/>
    <w:rsid w:val="006D421D"/>
    <w:rsid w:val="007015C4"/>
    <w:rsid w:val="00703D21"/>
    <w:rsid w:val="00724328"/>
    <w:rsid w:val="0073584F"/>
    <w:rsid w:val="00773DFA"/>
    <w:rsid w:val="0078515F"/>
    <w:rsid w:val="00786412"/>
    <w:rsid w:val="0079777D"/>
    <w:rsid w:val="007A2DF5"/>
    <w:rsid w:val="007B2B53"/>
    <w:rsid w:val="007B3595"/>
    <w:rsid w:val="007B4193"/>
    <w:rsid w:val="007B45B2"/>
    <w:rsid w:val="007B59C9"/>
    <w:rsid w:val="007E36B8"/>
    <w:rsid w:val="00811DA6"/>
    <w:rsid w:val="00830FB1"/>
    <w:rsid w:val="00840A12"/>
    <w:rsid w:val="00842F72"/>
    <w:rsid w:val="00860DA5"/>
    <w:rsid w:val="008849F4"/>
    <w:rsid w:val="0089113A"/>
    <w:rsid w:val="0089191C"/>
    <w:rsid w:val="008B382E"/>
    <w:rsid w:val="008D075E"/>
    <w:rsid w:val="008D45A3"/>
    <w:rsid w:val="00910D5F"/>
    <w:rsid w:val="0092119A"/>
    <w:rsid w:val="009758C4"/>
    <w:rsid w:val="00985582"/>
    <w:rsid w:val="0099660D"/>
    <w:rsid w:val="009A2501"/>
    <w:rsid w:val="009B24F8"/>
    <w:rsid w:val="009D0BB4"/>
    <w:rsid w:val="009D194F"/>
    <w:rsid w:val="009E191C"/>
    <w:rsid w:val="009E5291"/>
    <w:rsid w:val="009F4BFF"/>
    <w:rsid w:val="00A00297"/>
    <w:rsid w:val="00A13527"/>
    <w:rsid w:val="00A243FD"/>
    <w:rsid w:val="00A275DD"/>
    <w:rsid w:val="00A619CD"/>
    <w:rsid w:val="00A66FFD"/>
    <w:rsid w:val="00A74B57"/>
    <w:rsid w:val="00A93D00"/>
    <w:rsid w:val="00A93DB3"/>
    <w:rsid w:val="00A97FE1"/>
    <w:rsid w:val="00AB6224"/>
    <w:rsid w:val="00AC323F"/>
    <w:rsid w:val="00B047AB"/>
    <w:rsid w:val="00B06783"/>
    <w:rsid w:val="00B14A5D"/>
    <w:rsid w:val="00B15464"/>
    <w:rsid w:val="00B81CD8"/>
    <w:rsid w:val="00B92BFB"/>
    <w:rsid w:val="00BB71A8"/>
    <w:rsid w:val="00BE0468"/>
    <w:rsid w:val="00BE10BC"/>
    <w:rsid w:val="00BF59FC"/>
    <w:rsid w:val="00BF736D"/>
    <w:rsid w:val="00C029C8"/>
    <w:rsid w:val="00C117D9"/>
    <w:rsid w:val="00C3642F"/>
    <w:rsid w:val="00C42185"/>
    <w:rsid w:val="00C87F4B"/>
    <w:rsid w:val="00C936DE"/>
    <w:rsid w:val="00CB7D47"/>
    <w:rsid w:val="00D350DB"/>
    <w:rsid w:val="00DD5CDE"/>
    <w:rsid w:val="00DE5141"/>
    <w:rsid w:val="00DE5E01"/>
    <w:rsid w:val="00DF1B2F"/>
    <w:rsid w:val="00E12C71"/>
    <w:rsid w:val="00E13E77"/>
    <w:rsid w:val="00E27447"/>
    <w:rsid w:val="00E57CF6"/>
    <w:rsid w:val="00E827A8"/>
    <w:rsid w:val="00E94F1F"/>
    <w:rsid w:val="00ED0B27"/>
    <w:rsid w:val="00EE5BC6"/>
    <w:rsid w:val="00F02C62"/>
    <w:rsid w:val="00F13841"/>
    <w:rsid w:val="00F56B70"/>
    <w:rsid w:val="00F7285F"/>
    <w:rsid w:val="00F95AD7"/>
    <w:rsid w:val="00FB384D"/>
    <w:rsid w:val="00FD79E1"/>
    <w:rsid w:val="00FE1228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877E"/>
  <w15:docId w15:val="{CEE54EF1-4637-42E8-842B-B65C9F1A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paragraph" w:styleId="a4">
    <w:name w:val="Title"/>
    <w:basedOn w:val="a"/>
    <w:next w:val="a5"/>
    <w:qFormat/>
    <w:pPr>
      <w:pBdr>
        <w:bottom w:val="single" w:sz="8" w:space="1" w:color="000000"/>
      </w:pBdr>
      <w:jc w:val="center"/>
    </w:pPr>
    <w:rPr>
      <w:b/>
      <w:sz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5">
    <w:name w:val="Subtitle"/>
    <w:basedOn w:val="a4"/>
    <w:next w:val="a6"/>
    <w:qFormat/>
    <w:rPr>
      <w:i/>
      <w:iCs/>
    </w:rPr>
  </w:style>
  <w:style w:type="paragraph" w:styleId="a8">
    <w:name w:val="Body Text Indent"/>
    <w:basedOn w:val="a"/>
    <w:semiHidden/>
    <w:pPr>
      <w:ind w:firstLine="567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315CFE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315CF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4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19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49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74257-4AED-4F16-A1F9-4AA27678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</vt:lpstr>
    </vt:vector>
  </TitlesOfParts>
  <Company>OOO Vitatoys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</dc:title>
  <dc:creator>Чен</dc:creator>
  <cp:lastModifiedBy>RePack by Diakov</cp:lastModifiedBy>
  <cp:revision>2</cp:revision>
  <cp:lastPrinted>2021-10-21T09:01:00Z</cp:lastPrinted>
  <dcterms:created xsi:type="dcterms:W3CDTF">2022-02-08T11:57:00Z</dcterms:created>
  <dcterms:modified xsi:type="dcterms:W3CDTF">2022-02-08T11:57:00Z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-430592869</vt:i4>
  </property>
</Properties>
</file>